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Gabriola" w:cs="Gabriola" w:eastAsia="Gabriola" w:hAnsi="Gabriola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abriola" w:cs="Gabriola" w:eastAsia="Gabriola" w:hAnsi="Gabriola"/>
          <w:sz w:val="80"/>
          <w:szCs w:val="80"/>
          <w:u w:val="single"/>
        </w:rPr>
      </w:pPr>
      <w:r w:rsidDel="00000000" w:rsidR="00000000" w:rsidRPr="00000000">
        <w:rPr>
          <w:rFonts w:ascii="Gabriola" w:cs="Gabriola" w:eastAsia="Gabriola" w:hAnsi="Gabriola"/>
          <w:sz w:val="80"/>
          <w:szCs w:val="80"/>
          <w:u w:val="single"/>
          <w:rtl w:val="0"/>
        </w:rPr>
        <w:t xml:space="preserve">APPEL AUX DONS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abriola" w:cs="Gabriola" w:eastAsia="Gabriola" w:hAnsi="Gabriola"/>
          <w:b w:val="1"/>
          <w:sz w:val="60"/>
          <w:szCs w:val="60"/>
        </w:rPr>
      </w:pPr>
      <w:r w:rsidDel="00000000" w:rsidR="00000000" w:rsidRPr="00000000">
        <w:rPr>
          <w:rFonts w:ascii="Gabriola" w:cs="Gabriola" w:eastAsia="Gabriola" w:hAnsi="Gabriola"/>
          <w:b w:val="1"/>
          <w:sz w:val="60"/>
          <w:szCs w:val="60"/>
          <w:rtl w:val="0"/>
        </w:rPr>
        <w:t xml:space="preserve">l’ALAE fait appel à vous parents, nous avons besoin de 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87632</wp:posOffset>
            </wp:positionH>
            <wp:positionV relativeFrom="paragraph">
              <wp:posOffset>306070</wp:posOffset>
            </wp:positionV>
            <wp:extent cx="1362075" cy="1362075"/>
            <wp:effectExtent b="0" l="0" r="0" t="0"/>
            <wp:wrapSquare wrapText="bothSides" distB="0" distT="0" distL="114300" distR="114300"/>
            <wp:docPr descr="Pouf Poire Classique - Interalli Laine Aqua 01" id="1" name="image1.png"/>
            <a:graphic>
              <a:graphicData uri="http://schemas.openxmlformats.org/drawingml/2006/picture">
                <pic:pic>
                  <pic:nvPicPr>
                    <pic:cNvPr descr="Pouf Poire Classique - Interalli Laine Aqua 01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1215"/>
        </w:tabs>
        <w:rPr>
          <w:rFonts w:ascii="Gabriola" w:cs="Gabriola" w:eastAsia="Gabriola" w:hAnsi="Gabriol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215"/>
        </w:tabs>
        <w:rPr>
          <w:rFonts w:ascii="Gabriola" w:cs="Gabriola" w:eastAsia="Gabriola" w:hAnsi="Gabriola"/>
          <w:sz w:val="16"/>
          <w:szCs w:val="16"/>
        </w:rPr>
      </w:pPr>
      <w:r w:rsidDel="00000000" w:rsidR="00000000" w:rsidRPr="00000000">
        <w:rPr>
          <w:rFonts w:ascii="Gabriola" w:cs="Gabriola" w:eastAsia="Gabriola" w:hAnsi="Gabriola"/>
          <w:sz w:val="40"/>
          <w:szCs w:val="40"/>
          <w:rtl w:val="0"/>
        </w:rPr>
        <w:t xml:space="preserve">Toute forme de pouf pour le confort des enfants au coin calme.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215"/>
        </w:tabs>
        <w:rPr>
          <w:rFonts w:ascii="Gabriola" w:cs="Gabriola" w:eastAsia="Gabriola" w:hAnsi="Gabrio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121285</wp:posOffset>
            </wp:positionH>
            <wp:positionV relativeFrom="paragraph">
              <wp:posOffset>202565</wp:posOffset>
            </wp:positionV>
            <wp:extent cx="1238250" cy="1238250"/>
            <wp:effectExtent b="0" l="0" r="0" t="0"/>
            <wp:wrapSquare wrapText="bothSides" distB="0" distT="0" distL="114300" distR="114300"/>
            <wp:docPr descr="Tête de lit : comment bien choisir et agencer ses coussins ? Blog BUT" id="2" name="image2.png"/>
            <a:graphic>
              <a:graphicData uri="http://schemas.openxmlformats.org/drawingml/2006/picture">
                <pic:pic>
                  <pic:nvPicPr>
                    <pic:cNvPr descr="Tête de lit : comment bien choisir et agencer ses coussins ? Blog BUT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tabs>
          <w:tab w:val="left" w:leader="none" w:pos="1215"/>
        </w:tabs>
        <w:rPr>
          <w:rFonts w:ascii="Gabriola" w:cs="Gabriola" w:eastAsia="Gabriola" w:hAnsi="Gabriol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215"/>
        </w:tabs>
        <w:rPr>
          <w:rFonts w:ascii="Gabriola" w:cs="Gabriola" w:eastAsia="Gabriola" w:hAnsi="Gabriola"/>
          <w:sz w:val="16"/>
          <w:szCs w:val="16"/>
        </w:rPr>
      </w:pPr>
      <w:r w:rsidDel="00000000" w:rsidR="00000000" w:rsidRPr="00000000">
        <w:rPr>
          <w:rFonts w:ascii="Gabriola" w:cs="Gabriola" w:eastAsia="Gabriola" w:hAnsi="Gabriola"/>
          <w:sz w:val="40"/>
          <w:szCs w:val="40"/>
          <w:rtl w:val="0"/>
        </w:rPr>
        <w:t xml:space="preserve">Des coussins pour le confort des enfants au coin calme.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215"/>
        </w:tabs>
        <w:rPr>
          <w:rFonts w:ascii="Gabriola" w:cs="Gabriola" w:eastAsia="Gabriola" w:hAnsi="Gabriol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97157</wp:posOffset>
            </wp:positionH>
            <wp:positionV relativeFrom="paragraph">
              <wp:posOffset>110489</wp:posOffset>
            </wp:positionV>
            <wp:extent cx="1404620" cy="1303655"/>
            <wp:effectExtent b="0" l="0" r="0" t="0"/>
            <wp:wrapSquare wrapText="bothSides" distB="0" distT="0" distL="114300" distR="114300"/>
            <wp:docPr descr="Toutous variés - Maison Montcalm Fleuriste" id="3" name="image3.png"/>
            <a:graphic>
              <a:graphicData uri="http://schemas.openxmlformats.org/drawingml/2006/picture">
                <pic:pic>
                  <pic:nvPicPr>
                    <pic:cNvPr descr="Toutous variés - Maison Montcalm Fleuris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3036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tabs>
          <w:tab w:val="left" w:leader="none" w:pos="1215"/>
        </w:tabs>
        <w:rPr>
          <w:rFonts w:ascii="Gabriola" w:cs="Gabriola" w:eastAsia="Gabriola" w:hAnsi="Gabriola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215"/>
        </w:tabs>
        <w:rPr>
          <w:rFonts w:ascii="Gabriola" w:cs="Gabriola" w:eastAsia="Gabriola" w:hAnsi="Gabriola"/>
          <w:sz w:val="40"/>
          <w:szCs w:val="40"/>
        </w:rPr>
      </w:pPr>
      <w:r w:rsidDel="00000000" w:rsidR="00000000" w:rsidRPr="00000000">
        <w:rPr>
          <w:rFonts w:ascii="Gabriola" w:cs="Gabriola" w:eastAsia="Gabriola" w:hAnsi="Gabriola"/>
          <w:sz w:val="40"/>
          <w:szCs w:val="40"/>
          <w:rtl w:val="0"/>
        </w:rPr>
        <w:t xml:space="preserve">Des peluches pour le coin calme.</w:t>
      </w:r>
    </w:p>
    <w:p w:rsidR="00000000" w:rsidDel="00000000" w:rsidP="00000000" w:rsidRDefault="00000000" w:rsidRPr="00000000" w14:paraId="0000000D">
      <w:pPr>
        <w:tabs>
          <w:tab w:val="left" w:leader="none" w:pos="1215"/>
        </w:tabs>
        <w:rPr>
          <w:rFonts w:ascii="Gabriola" w:cs="Gabriola" w:eastAsia="Gabriola" w:hAnsi="Gabriola"/>
          <w:sz w:val="16"/>
          <w:szCs w:val="16"/>
        </w:rPr>
      </w:pPr>
      <w:r w:rsidDel="00000000" w:rsidR="00000000" w:rsidRPr="00000000">
        <w:rPr>
          <w:rFonts w:ascii="Gabriola" w:cs="Gabriola" w:eastAsia="Gabriola" w:hAnsi="Gabriola"/>
          <w:sz w:val="16"/>
          <w:szCs w:val="16"/>
          <w:rtl w:val="0"/>
        </w:rPr>
        <w:t xml:space="preserve">             </w:t>
      </w:r>
    </w:p>
    <w:p w:rsidR="00000000" w:rsidDel="00000000" w:rsidP="00000000" w:rsidRDefault="00000000" w:rsidRPr="00000000" w14:paraId="0000000E">
      <w:pPr>
        <w:tabs>
          <w:tab w:val="left" w:leader="none" w:pos="1215"/>
        </w:tabs>
        <w:rPr>
          <w:rFonts w:ascii="Gabriola" w:cs="Gabriola" w:eastAsia="Gabriola" w:hAnsi="Gabriola"/>
          <w:sz w:val="16"/>
          <w:szCs w:val="16"/>
        </w:rPr>
      </w:pPr>
      <w:r w:rsidDel="00000000" w:rsidR="00000000" w:rsidRPr="00000000">
        <w:rPr>
          <w:rFonts w:ascii="Gabriola" w:cs="Gabriola" w:eastAsia="Gabriola" w:hAnsi="Gabriola"/>
          <w:sz w:val="16"/>
          <w:szCs w:val="16"/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2203261" cy="947015"/>
            <wp:effectExtent b="0" l="0" r="0" t="0"/>
            <wp:docPr descr="Magasin LEGO Canada | Party Expert" id="4" name="image4.png"/>
            <a:graphic>
              <a:graphicData uri="http://schemas.openxmlformats.org/drawingml/2006/picture">
                <pic:pic>
                  <pic:nvPicPr>
                    <pic:cNvPr descr="Magasin LEGO Canada | Party Expert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3261" cy="947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briola" w:cs="Gabriola" w:eastAsia="Gabriola" w:hAnsi="Gabriola"/>
          <w:sz w:val="16"/>
          <w:szCs w:val="16"/>
          <w:rtl w:val="0"/>
        </w:rPr>
        <w:t xml:space="preserve">          </w:t>
      </w:r>
      <w:r w:rsidDel="00000000" w:rsidR="00000000" w:rsidRPr="00000000">
        <w:rPr>
          <w:rFonts w:ascii="Gabriola" w:cs="Gabriola" w:eastAsia="Gabriola" w:hAnsi="Gabriola"/>
          <w:sz w:val="40"/>
          <w:szCs w:val="40"/>
          <w:rtl w:val="0"/>
        </w:rPr>
        <w:t xml:space="preserve">Des legos.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215"/>
        </w:tabs>
        <w:rPr>
          <w:rFonts w:ascii="Gabriola" w:cs="Gabriola" w:eastAsia="Gabriola" w:hAnsi="Gabrio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215"/>
        </w:tabs>
        <w:spacing w:after="0" w:line="240" w:lineRule="auto"/>
        <w:jc w:val="center"/>
        <w:rPr>
          <w:rFonts w:ascii="Gabriola" w:cs="Gabriola" w:eastAsia="Gabriola" w:hAnsi="Gabriola"/>
          <w:b w:val="1"/>
          <w:sz w:val="32"/>
          <w:szCs w:val="32"/>
        </w:rPr>
      </w:pPr>
      <w:r w:rsidDel="00000000" w:rsidR="00000000" w:rsidRPr="00000000">
        <w:rPr>
          <w:rFonts w:ascii="Gabriola" w:cs="Gabriola" w:eastAsia="Gabriola" w:hAnsi="Gabriola"/>
          <w:b w:val="1"/>
          <w:sz w:val="32"/>
          <w:szCs w:val="32"/>
          <w:rtl w:val="0"/>
        </w:rPr>
        <w:t xml:space="preserve">MERCI DE VOUS ASSURER QUE LES OBJETS SONT EN BON ÉTAT.</w:t>
      </w:r>
    </w:p>
    <w:p w:rsidR="00000000" w:rsidDel="00000000" w:rsidP="00000000" w:rsidRDefault="00000000" w:rsidRPr="00000000" w14:paraId="00000011">
      <w:pPr>
        <w:tabs>
          <w:tab w:val="left" w:leader="none" w:pos="1215"/>
        </w:tabs>
        <w:spacing w:after="0" w:line="240" w:lineRule="auto"/>
        <w:jc w:val="center"/>
        <w:rPr>
          <w:rFonts w:ascii="Gabriola" w:cs="Gabriola" w:eastAsia="Gabriola" w:hAnsi="Gabriola"/>
          <w:sz w:val="32"/>
          <w:szCs w:val="32"/>
        </w:rPr>
      </w:pPr>
      <w:r w:rsidDel="00000000" w:rsidR="00000000" w:rsidRPr="00000000">
        <w:rPr>
          <w:rFonts w:ascii="Gabriola" w:cs="Gabriola" w:eastAsia="Gabriola" w:hAnsi="Gabriola"/>
          <w:sz w:val="32"/>
          <w:szCs w:val="32"/>
          <w:rtl w:val="0"/>
        </w:rPr>
        <w:t xml:space="preserve">Les dons peuvent être déposés directement à l’ALAE sur nos heures d’ouverture.</w:t>
      </w:r>
    </w:p>
    <w:p w:rsidR="00000000" w:rsidDel="00000000" w:rsidP="00000000" w:rsidRDefault="00000000" w:rsidRPr="00000000" w14:paraId="00000012">
      <w:pPr>
        <w:tabs>
          <w:tab w:val="left" w:leader="none" w:pos="1215"/>
        </w:tabs>
        <w:spacing w:after="0" w:line="240" w:lineRule="auto"/>
        <w:jc w:val="center"/>
        <w:rPr>
          <w:rFonts w:ascii="Gabriola" w:cs="Gabriola" w:eastAsia="Gabriola" w:hAnsi="Gabriola"/>
          <w:sz w:val="32"/>
          <w:szCs w:val="32"/>
        </w:rPr>
      </w:pPr>
      <w:r w:rsidDel="00000000" w:rsidR="00000000" w:rsidRPr="00000000">
        <w:rPr>
          <w:rFonts w:ascii="Gabriola" w:cs="Gabriola" w:eastAsia="Gabriola" w:hAnsi="Gabriola"/>
          <w:sz w:val="32"/>
          <w:szCs w:val="32"/>
          <w:rtl w:val="0"/>
        </w:rPr>
        <w:t xml:space="preserve">Pour toutes informations : Annie, directrice-adjointe ALAE 05 61 91 44 14</w:t>
      </w:r>
    </w:p>
    <w:p w:rsidR="00000000" w:rsidDel="00000000" w:rsidP="00000000" w:rsidRDefault="00000000" w:rsidRPr="00000000" w14:paraId="00000013">
      <w:pPr>
        <w:tabs>
          <w:tab w:val="left" w:leader="none" w:pos="1215"/>
        </w:tabs>
        <w:spacing w:after="0" w:line="240" w:lineRule="auto"/>
        <w:jc w:val="center"/>
        <w:rPr>
          <w:rFonts w:ascii="Gabriola" w:cs="Gabriola" w:eastAsia="Gabriola" w:hAnsi="Gabriola"/>
          <w:b w:val="1"/>
          <w:sz w:val="36"/>
          <w:szCs w:val="36"/>
        </w:rPr>
      </w:pPr>
      <w:r w:rsidDel="00000000" w:rsidR="00000000" w:rsidRPr="00000000">
        <w:rPr>
          <w:rFonts w:ascii="Gabriola" w:cs="Gabriola" w:eastAsia="Gabriola" w:hAnsi="Gabriola"/>
          <w:b w:val="1"/>
          <w:sz w:val="36"/>
          <w:szCs w:val="36"/>
          <w:rtl w:val="0"/>
        </w:rPr>
        <w:t xml:space="preserve">En vous remerciant, l’équipe d’animation ALAE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6"/>
          <w:szCs w:val="36"/>
          <w:rtl w:val="0"/>
        </w:rPr>
        <w:t xml:space="preserve">😊</w:t>
      </w:r>
      <w:r w:rsidDel="00000000" w:rsidR="00000000" w:rsidRPr="00000000">
        <w:rPr>
          <w:rtl w:val="0"/>
        </w:rPr>
      </w:r>
    </w:p>
    <w:sectPr>
      <w:pgSz w:h="16838" w:w="11906" w:orient="portrait"/>
      <w:pgMar w:bottom="340" w:top="454" w:left="454" w:right="45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briola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